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0A42" w14:textId="09C94E2F" w:rsidR="00B556D2" w:rsidRDefault="00B556D2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E64B1D">
        <w:rPr>
          <w:rFonts w:cstheme="minorHAnsi"/>
          <w:sz w:val="24"/>
          <w:szCs w:val="24"/>
        </w:rPr>
        <w:t xml:space="preserve">Fakulta zdravotníctva Trenčianskej univerzity Alexandra Dubčeka v Trenčíne </w:t>
      </w:r>
      <w:r w:rsidR="00A67A5E" w:rsidRPr="00E64B1D">
        <w:rPr>
          <w:rFonts w:cstheme="minorHAnsi"/>
          <w:sz w:val="24"/>
          <w:szCs w:val="24"/>
        </w:rPr>
        <w:t xml:space="preserve">v rámci </w:t>
      </w:r>
      <w:r w:rsidR="00A67A5E" w:rsidRPr="00A501D0">
        <w:rPr>
          <w:rFonts w:cstheme="minorHAnsi"/>
          <w:i/>
          <w:iCs/>
          <w:sz w:val="24"/>
          <w:szCs w:val="24"/>
        </w:rPr>
        <w:t>Týždňa vedy a techniky na Slovensku 202</w:t>
      </w:r>
      <w:r w:rsidR="0080463A">
        <w:rPr>
          <w:rFonts w:cstheme="minorHAnsi"/>
          <w:i/>
          <w:iCs/>
          <w:sz w:val="24"/>
          <w:szCs w:val="24"/>
        </w:rPr>
        <w:t>3</w:t>
      </w:r>
      <w:r w:rsidR="00A67A5E">
        <w:rPr>
          <w:rFonts w:cstheme="minorHAnsi"/>
          <w:sz w:val="24"/>
          <w:szCs w:val="24"/>
        </w:rPr>
        <w:t xml:space="preserve"> je</w:t>
      </w:r>
      <w:r w:rsidR="00A67A5E" w:rsidRPr="00E64B1D">
        <w:rPr>
          <w:rFonts w:cstheme="minorHAnsi"/>
          <w:sz w:val="24"/>
          <w:szCs w:val="24"/>
        </w:rPr>
        <w:t xml:space="preserve"> </w:t>
      </w:r>
      <w:r w:rsidRPr="00E64B1D">
        <w:rPr>
          <w:rFonts w:cstheme="minorHAnsi"/>
          <w:sz w:val="24"/>
          <w:szCs w:val="24"/>
        </w:rPr>
        <w:t>organiz</w:t>
      </w:r>
      <w:r w:rsidR="00A67A5E">
        <w:rPr>
          <w:rFonts w:cstheme="minorHAnsi"/>
          <w:sz w:val="24"/>
          <w:szCs w:val="24"/>
        </w:rPr>
        <w:t xml:space="preserve">átorom podujatí </w:t>
      </w:r>
      <w:r w:rsidR="00A16695">
        <w:rPr>
          <w:rFonts w:cstheme="minorHAnsi"/>
          <w:sz w:val="24"/>
          <w:szCs w:val="24"/>
        </w:rPr>
        <w:t>s názvom</w:t>
      </w:r>
      <w:r w:rsidRPr="00E64B1D">
        <w:rPr>
          <w:rFonts w:cstheme="minorHAnsi"/>
          <w:sz w:val="24"/>
          <w:szCs w:val="24"/>
        </w:rPr>
        <w:t>:</w:t>
      </w:r>
    </w:p>
    <w:p w14:paraId="79FCA72A" w14:textId="77777777" w:rsidR="00E64B1D" w:rsidRPr="00E64B1D" w:rsidRDefault="00E64B1D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1AA2E8CD" w14:textId="77777777" w:rsidR="00711592" w:rsidRPr="00711592" w:rsidRDefault="00711592" w:rsidP="00114E3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592">
        <w:rPr>
          <w:rFonts w:cstheme="minorHAnsi"/>
          <w:sz w:val="24"/>
          <w:szCs w:val="24"/>
        </w:rPr>
        <w:t xml:space="preserve">Virtuálna prehliadka výsledkov činnosti FZ TnUAD v realizovaných vedeckovýskumných projektoch </w:t>
      </w:r>
    </w:p>
    <w:p w14:paraId="03FF4EF1" w14:textId="28E37399" w:rsidR="0080463A" w:rsidRPr="0080463A" w:rsidRDefault="0080463A" w:rsidP="00D42B1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  <w:r w:rsidRPr="0080463A">
        <w:rPr>
          <w:rFonts w:cstheme="minorHAnsi"/>
          <w:sz w:val="24"/>
          <w:szCs w:val="24"/>
        </w:rPr>
        <w:t>Nástroje a služby na podporu vedeckého publikovania (Práca s použitou literatúrou a citačné manažér</w:t>
      </w:r>
      <w:r w:rsidR="00157EC7">
        <w:rPr>
          <w:rFonts w:cstheme="minorHAnsi"/>
          <w:sz w:val="24"/>
          <w:szCs w:val="24"/>
        </w:rPr>
        <w:t>i</w:t>
      </w:r>
      <w:r w:rsidRPr="0080463A">
        <w:rPr>
          <w:rFonts w:cstheme="minorHAnsi"/>
          <w:sz w:val="24"/>
          <w:szCs w:val="24"/>
        </w:rPr>
        <w:t>)</w:t>
      </w:r>
    </w:p>
    <w:p w14:paraId="665F5426" w14:textId="77777777" w:rsidR="00F25425" w:rsidRPr="0068258E" w:rsidRDefault="00F25425" w:rsidP="00F2542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258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 xml:space="preserve">Knižnica v informačnom veku - digitálna knižnica </w:t>
      </w:r>
    </w:p>
    <w:p w14:paraId="4DA26294" w14:textId="548EC3ED" w:rsidR="00A16695" w:rsidRPr="0080463A" w:rsidRDefault="0068258E" w:rsidP="00D42B1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  <w:r w:rsidRPr="0080463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>Trenčiansky ošetrovateľský deň</w:t>
      </w:r>
      <w:r w:rsidR="00A16695" w:rsidRPr="0080463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 xml:space="preserve"> XIII.</w:t>
      </w:r>
    </w:p>
    <w:p w14:paraId="1595CF93" w14:textId="45BE331E" w:rsidR="00FA2F42" w:rsidRPr="00066155" w:rsidRDefault="00066155" w:rsidP="0068258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66155">
        <w:rPr>
          <w:rFonts w:cstheme="minorHAnsi"/>
          <w:sz w:val="24"/>
          <w:szCs w:val="24"/>
        </w:rPr>
        <w:t xml:space="preserve">Prevencia a zvládanie mimoriadnych epidemiologických situácií  </w:t>
      </w:r>
    </w:p>
    <w:p w14:paraId="075DE6BE" w14:textId="1967BBDB" w:rsidR="00D9416E" w:rsidRPr="005B0974" w:rsidRDefault="005B0974" w:rsidP="00A1669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B0974">
        <w:rPr>
          <w:rFonts w:cstheme="minorHAnsi"/>
          <w:sz w:val="24"/>
          <w:szCs w:val="24"/>
        </w:rPr>
        <w:t>Ošetrovateľské intervencie v kontexte praxe založenej na dôkazoch</w:t>
      </w:r>
    </w:p>
    <w:p w14:paraId="5300B22E" w14:textId="743E60E0" w:rsidR="0068258E" w:rsidRPr="005B0974" w:rsidRDefault="0068258E" w:rsidP="00A1669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B0974">
        <w:rPr>
          <w:rFonts w:cstheme="minorHAnsi"/>
          <w:sz w:val="24"/>
          <w:szCs w:val="24"/>
        </w:rPr>
        <w:t>Body Interact</w:t>
      </w:r>
    </w:p>
    <w:p w14:paraId="0BE5F978" w14:textId="77777777" w:rsidR="00A16695" w:rsidRDefault="00A16695" w:rsidP="00A16695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282934" w14:textId="12AC60A4" w:rsidR="00AA790B" w:rsidRDefault="00AA790B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68258E" w:rsidRPr="0068258E" w14:paraId="5117D2BC" w14:textId="77777777" w:rsidTr="0068258E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ABF4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A6D9" w14:textId="7842E768" w:rsidR="0068258E" w:rsidRPr="00554149" w:rsidRDefault="0068258E" w:rsidP="0068258E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4149">
              <w:rPr>
                <w:rFonts w:cstheme="minorHAnsi"/>
                <w:b/>
                <w:bCs/>
                <w:sz w:val="24"/>
                <w:szCs w:val="24"/>
              </w:rPr>
              <w:t>6.11.2023</w:t>
            </w:r>
          </w:p>
        </w:tc>
      </w:tr>
      <w:tr w:rsidR="0068258E" w:rsidRPr="0068258E" w14:paraId="46038BDB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5289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1C3F" w14:textId="39B46A6E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12.11.2023</w:t>
            </w:r>
          </w:p>
        </w:tc>
      </w:tr>
      <w:tr w:rsidR="0068258E" w:rsidRPr="0068258E" w14:paraId="0CA4A04F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2ADA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9BF4" w14:textId="5963DC4B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24 hodín denne</w:t>
            </w:r>
          </w:p>
        </w:tc>
      </w:tr>
      <w:tr w:rsidR="0068258E" w:rsidRPr="0068258E" w14:paraId="1684AEE0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A0D0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022F" w14:textId="67071D62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8258E" w:rsidRPr="0068258E" w14:paraId="1447E183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8D21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2F50" w14:textId="16FF2746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on-line prezentácie </w:t>
            </w:r>
          </w:p>
        </w:tc>
      </w:tr>
      <w:tr w:rsidR="0068258E" w:rsidRPr="0068258E" w14:paraId="16532E68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2314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258E">
              <w:rPr>
                <w:rFonts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6A7E" w14:textId="6110EB21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63A">
              <w:rPr>
                <w:rFonts w:cstheme="minorHAnsi"/>
                <w:b/>
                <w:bCs/>
                <w:sz w:val="24"/>
                <w:szCs w:val="24"/>
              </w:rPr>
              <w:t>Virtuálna prehliadka výsledkov činnosti FZ TnUAD v realizovaných vedeckovýskumných projektoch</w:t>
            </w:r>
          </w:p>
        </w:tc>
      </w:tr>
      <w:tr w:rsidR="0068258E" w:rsidRPr="0068258E" w14:paraId="54D37E81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FBF7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61D0" w14:textId="69B9CF73" w:rsidR="0068258E" w:rsidRPr="0080463A" w:rsidRDefault="0068258E" w:rsidP="0068258E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pedagogickí a vedeckí pracovníci FZ TnUAD v Trenčíne  </w:t>
            </w:r>
          </w:p>
          <w:p w14:paraId="68F9DE56" w14:textId="19C65BBB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študenti Fakulty zdravotníctva TnUAD v Trenčíne</w:t>
            </w:r>
          </w:p>
        </w:tc>
      </w:tr>
      <w:tr w:rsidR="0068258E" w:rsidRPr="0068258E" w14:paraId="01203D3A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FEF7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3D57" w14:textId="25A4FB04" w:rsidR="0068258E" w:rsidRPr="0068258E" w:rsidRDefault="0080463A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Cieľom prezentácie je predstaviť čitateľovi výsledky vedeckovýskumných aktivít pracovníkov Fakulty zdravotníctva TnUAD v aktuálne vypracovávaných projektoch. Prezentácie sú pripravené vo  vizuálnom formáte a  v rámci podujatia „Týždeň vedy a techniky na Slovensku 2023“ budú dostupné on-line nepretržite 24 hodín denne</w:t>
            </w:r>
            <w:r w:rsidR="00742879">
              <w:rPr>
                <w:rFonts w:cstheme="minorHAnsi"/>
                <w:sz w:val="24"/>
                <w:szCs w:val="24"/>
              </w:rPr>
              <w:t xml:space="preserve"> na webovej stránke fakulty</w:t>
            </w:r>
            <w:r w:rsidRPr="0080463A">
              <w:rPr>
                <w:rFonts w:cstheme="minorHAnsi"/>
                <w:sz w:val="24"/>
                <w:szCs w:val="24"/>
              </w:rPr>
              <w:t>. Riešiteľské kolektívy predstavia výsledky z oblasti ekonomických aspektoch emigrácie absolventov vysokých škôl v zdravotníckych odboroch</w:t>
            </w:r>
            <w:r w:rsidR="00742879">
              <w:rPr>
                <w:rFonts w:cstheme="minorHAnsi"/>
                <w:sz w:val="24"/>
                <w:szCs w:val="24"/>
              </w:rPr>
              <w:t xml:space="preserve"> a</w:t>
            </w:r>
            <w:r w:rsidRPr="0080463A">
              <w:rPr>
                <w:rFonts w:cstheme="minorHAnsi"/>
                <w:sz w:val="24"/>
                <w:szCs w:val="24"/>
              </w:rPr>
              <w:t xml:space="preserve"> procesov personálneho riadenia v nemocniciach a ich nastavenia.  Významnú časť </w:t>
            </w:r>
            <w:r w:rsidR="00742879">
              <w:rPr>
                <w:rFonts w:cstheme="minorHAnsi"/>
                <w:sz w:val="24"/>
                <w:szCs w:val="24"/>
              </w:rPr>
              <w:t xml:space="preserve">bude tvoriť </w:t>
            </w:r>
            <w:r w:rsidRPr="0080463A">
              <w:rPr>
                <w:rFonts w:cstheme="minorHAnsi"/>
                <w:sz w:val="24"/>
                <w:szCs w:val="24"/>
              </w:rPr>
              <w:t xml:space="preserve">implementácia multimediálnych prístupov do vzdelávania v oblasti zvládania mimoriadnych epidemiologických situácií a ošetrovateľských intervencií.  </w:t>
            </w:r>
          </w:p>
        </w:tc>
      </w:tr>
      <w:tr w:rsidR="0068258E" w:rsidRPr="0068258E" w14:paraId="3F195D13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8F0B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82F2" w14:textId="559266C5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Fakulta zdravotníctva TnUAD v Trenčíne</w:t>
            </w:r>
          </w:p>
        </w:tc>
      </w:tr>
      <w:tr w:rsidR="0068258E" w:rsidRPr="0068258E" w14:paraId="2877F8C5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6F9A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4EA5" w14:textId="3952401B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 </w:t>
            </w:r>
            <w:r w:rsidRPr="0080463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8258E" w:rsidRPr="0068258E" w14:paraId="729FB50F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5577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7D0A" w14:textId="6C7D7233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Trenčiansky </w:t>
            </w:r>
          </w:p>
        </w:tc>
      </w:tr>
      <w:tr w:rsidR="0068258E" w:rsidRPr="0068258E" w14:paraId="0A9C5B9E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E4C6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8887" w14:textId="2392F82E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Trenčín</w:t>
            </w:r>
          </w:p>
        </w:tc>
      </w:tr>
      <w:tr w:rsidR="0068258E" w:rsidRPr="0068258E" w14:paraId="1AB721FD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7532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CCDE" w14:textId="5847B4AE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Trenčín </w:t>
            </w:r>
          </w:p>
        </w:tc>
      </w:tr>
      <w:tr w:rsidR="0068258E" w:rsidRPr="0068258E" w14:paraId="5BFF95E3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A95E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lastRenderedPageBreak/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7FC5" w14:textId="51EB6B59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Študentská 1</w:t>
            </w:r>
          </w:p>
        </w:tc>
      </w:tr>
      <w:tr w:rsidR="0068258E" w:rsidRPr="0068258E" w14:paraId="75457C6C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FFD3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441B" w14:textId="02A36443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91150</w:t>
            </w:r>
          </w:p>
        </w:tc>
      </w:tr>
      <w:tr w:rsidR="0068258E" w:rsidRPr="0068258E" w14:paraId="6622BCC3" w14:textId="77777777" w:rsidTr="0068258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396B" w14:textId="77777777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01C4" w14:textId="7011AA6C" w:rsidR="0068258E" w:rsidRPr="0080463A" w:rsidRDefault="0068258E" w:rsidP="0080463A">
            <w:pPr>
              <w:shd w:val="clear" w:color="auto" w:fill="FFFFFF"/>
              <w:spacing w:after="0" w:line="240" w:lineRule="auto"/>
              <w:ind w:left="28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Fakulta zdravotníctva, Trenčianska univerzita Alexandr</w:t>
            </w:r>
            <w:r w:rsidR="0080463A" w:rsidRPr="0080463A">
              <w:rPr>
                <w:rFonts w:cstheme="minorHAnsi"/>
                <w:sz w:val="24"/>
                <w:szCs w:val="24"/>
              </w:rPr>
              <w:t>a D</w:t>
            </w:r>
            <w:r w:rsidRPr="0080463A">
              <w:rPr>
                <w:rFonts w:cstheme="minorHAnsi"/>
                <w:sz w:val="24"/>
                <w:szCs w:val="24"/>
              </w:rPr>
              <w:t>ubčeka v Trenčíne</w:t>
            </w:r>
          </w:p>
          <w:p w14:paraId="2D7E6CDA" w14:textId="1A73BA3C" w:rsidR="0068258E" w:rsidRPr="0068258E" w:rsidRDefault="0068258E" w:rsidP="006825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A266914" w14:textId="77777777" w:rsidR="0068258E" w:rsidRDefault="0068258E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77590F4A" w14:textId="77777777" w:rsidR="0080463A" w:rsidRDefault="0080463A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80463A" w:rsidRPr="0068258E" w14:paraId="6F34E65A" w14:textId="77777777" w:rsidTr="001A6CB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C251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849B" w14:textId="77777777" w:rsidR="0080463A" w:rsidRPr="00554149" w:rsidRDefault="0080463A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4149">
              <w:rPr>
                <w:rFonts w:cstheme="minorHAnsi"/>
                <w:b/>
                <w:bCs/>
                <w:sz w:val="24"/>
                <w:szCs w:val="24"/>
              </w:rPr>
              <w:t>6.11.2023</w:t>
            </w:r>
          </w:p>
        </w:tc>
      </w:tr>
      <w:tr w:rsidR="0080463A" w:rsidRPr="0068258E" w14:paraId="2077A8C5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05CD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7418" w14:textId="54DD8269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0463A">
              <w:rPr>
                <w:rFonts w:cstheme="minorHAnsi"/>
                <w:sz w:val="24"/>
                <w:szCs w:val="24"/>
              </w:rPr>
              <w:t>.11.2023</w:t>
            </w:r>
          </w:p>
        </w:tc>
      </w:tr>
      <w:tr w:rsidR="0080463A" w:rsidRPr="0068258E" w14:paraId="537005AA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3E32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D994" w14:textId="7F6A314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 hod.</w:t>
            </w:r>
          </w:p>
        </w:tc>
      </w:tr>
      <w:tr w:rsidR="0080463A" w:rsidRPr="0068258E" w14:paraId="02D251BF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311D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DDA9" w14:textId="43F2B5C4" w:rsidR="0080463A" w:rsidRPr="0068258E" w:rsidRDefault="00EA5D56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14.45 hod.</w:t>
            </w:r>
          </w:p>
        </w:tc>
      </w:tr>
      <w:tr w:rsidR="0080463A" w:rsidRPr="0068258E" w14:paraId="4DEFEF07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CC73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3D3C" w14:textId="19FCF2A4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webinár</w:t>
            </w:r>
            <w:r w:rsidRPr="0080463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0463A" w:rsidRPr="0068258E" w14:paraId="7FA7F721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BD48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258E">
              <w:rPr>
                <w:rFonts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B9BF" w14:textId="77777777" w:rsidR="0080463A" w:rsidRPr="0080463A" w:rsidRDefault="0080463A" w:rsidP="0080463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63A">
              <w:rPr>
                <w:rFonts w:cstheme="minorHAnsi"/>
                <w:b/>
                <w:bCs/>
                <w:sz w:val="24"/>
                <w:szCs w:val="24"/>
              </w:rPr>
              <w:t>Nástroje a služby na podporu vedeckého publikovania</w:t>
            </w:r>
          </w:p>
          <w:p w14:paraId="25B72F8D" w14:textId="5007251B" w:rsidR="0080463A" w:rsidRPr="0068258E" w:rsidRDefault="0080463A" w:rsidP="0080463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(Práca s použitou literatúrou a citačné manažér</w:t>
            </w:r>
            <w:r w:rsidR="00157EC7">
              <w:rPr>
                <w:rFonts w:cstheme="minorHAnsi"/>
                <w:sz w:val="24"/>
                <w:szCs w:val="24"/>
              </w:rPr>
              <w:t>i</w:t>
            </w:r>
            <w:r w:rsidRPr="0080463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0463A" w:rsidRPr="0068258E" w14:paraId="53EECAD9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B50E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D4E5" w14:textId="77777777" w:rsidR="0080463A" w:rsidRPr="0080463A" w:rsidRDefault="0080463A" w:rsidP="001A6CB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pedagogickí a vedeckí pracovníci FZ TnUAD v Trenčíne  </w:t>
            </w:r>
          </w:p>
          <w:p w14:paraId="056A23DF" w14:textId="1E957033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0463A" w:rsidRPr="0068258E" w14:paraId="0E539241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C073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B88C" w14:textId="74EF622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Cieľom webinára je na pozadí publikačného procesu bližšie predstaviť nástroje a služby, ktoré autorom pomáhajú pri spracovaní nájdených a použitých zdrojov informácií. Venovať sa budeme predovšetkým citačným manažérom a ich praktickému použitiu pri písaní prác rôzneho druhu.</w:t>
            </w:r>
          </w:p>
        </w:tc>
      </w:tr>
      <w:tr w:rsidR="0080463A" w:rsidRPr="0068258E" w14:paraId="2C09DB85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6E5A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4904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Fakulta zdravotníctva TnUAD v Trenčíne</w:t>
            </w:r>
          </w:p>
        </w:tc>
      </w:tr>
      <w:tr w:rsidR="0080463A" w:rsidRPr="0068258E" w14:paraId="33B25F34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5895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08C0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 </w:t>
            </w:r>
            <w:r w:rsidRPr="0080463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0463A" w:rsidRPr="0068258E" w14:paraId="365FFC42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233C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8A5E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Trenčiansky </w:t>
            </w:r>
          </w:p>
        </w:tc>
      </w:tr>
      <w:tr w:rsidR="0080463A" w:rsidRPr="0068258E" w14:paraId="672F62BD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4E17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8139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Trenčín</w:t>
            </w:r>
          </w:p>
        </w:tc>
      </w:tr>
      <w:tr w:rsidR="0080463A" w:rsidRPr="0068258E" w14:paraId="10C1AD2A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D03E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9D5C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Trenčín </w:t>
            </w:r>
          </w:p>
        </w:tc>
      </w:tr>
      <w:tr w:rsidR="0080463A" w:rsidRPr="0068258E" w14:paraId="3F56B36B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D675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3B2A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Študentská 1</w:t>
            </w:r>
          </w:p>
        </w:tc>
      </w:tr>
      <w:tr w:rsidR="0080463A" w:rsidRPr="0068258E" w14:paraId="440E06BC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DEC4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0FAD" w14:textId="77777777" w:rsidR="0080463A" w:rsidRPr="0068258E" w:rsidRDefault="0080463A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91150</w:t>
            </w:r>
          </w:p>
        </w:tc>
      </w:tr>
    </w:tbl>
    <w:p w14:paraId="287FEAAD" w14:textId="77777777" w:rsidR="0080463A" w:rsidRDefault="0080463A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7A042062" w14:textId="77777777" w:rsidR="00880F9C" w:rsidRDefault="00880F9C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F25425" w:rsidRPr="0068258E" w14:paraId="0D517BA1" w14:textId="77777777" w:rsidTr="001A6CB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34F6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9597" w14:textId="46FF147F" w:rsidR="00F25425" w:rsidRPr="00554149" w:rsidRDefault="00F25425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4149">
              <w:rPr>
                <w:rFonts w:cstheme="minorHAnsi"/>
                <w:b/>
                <w:bCs/>
                <w:sz w:val="24"/>
                <w:szCs w:val="24"/>
              </w:rPr>
              <w:t>7.11.2023</w:t>
            </w:r>
          </w:p>
        </w:tc>
      </w:tr>
      <w:tr w:rsidR="00F25425" w:rsidRPr="0068258E" w14:paraId="02883F4C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84B1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2C6D" w14:textId="2D5A37F1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0463A">
              <w:rPr>
                <w:rFonts w:cstheme="minorHAnsi"/>
                <w:sz w:val="24"/>
                <w:szCs w:val="24"/>
              </w:rPr>
              <w:t>.11.2023</w:t>
            </w:r>
          </w:p>
        </w:tc>
      </w:tr>
      <w:tr w:rsidR="00F25425" w:rsidRPr="0068258E" w14:paraId="3C14B186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F717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F4D8" w14:textId="6DB3D866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 hod.</w:t>
            </w:r>
          </w:p>
        </w:tc>
      </w:tr>
      <w:tr w:rsidR="00F25425" w:rsidRPr="0068258E" w14:paraId="3C995D5D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3E38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AA55" w14:textId="7F61A7B9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 hod.</w:t>
            </w:r>
          </w:p>
        </w:tc>
      </w:tr>
      <w:tr w:rsidR="00F25425" w:rsidRPr="0068258E" w14:paraId="46B46D09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9FF6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7EC7" w14:textId="00C339CA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seminár</w:t>
            </w:r>
            <w:r w:rsidRPr="0080463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25425" w:rsidRPr="0068258E" w14:paraId="3617F55D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DCD2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258E">
              <w:rPr>
                <w:rFonts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B879" w14:textId="3FC3971F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25425">
              <w:rPr>
                <w:rFonts w:cstheme="minorHAnsi"/>
                <w:b/>
                <w:bCs/>
                <w:sz w:val="24"/>
                <w:szCs w:val="24"/>
              </w:rPr>
              <w:t>Knižnica v informačnom veku - digitálna knižnica</w:t>
            </w:r>
          </w:p>
        </w:tc>
      </w:tr>
      <w:tr w:rsidR="00F25425" w:rsidRPr="0068258E" w14:paraId="7C4481C1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D0EB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8350" w14:textId="0B57ACE0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študenti Fakulty zdravotníctva TnUAD v Trenčíne</w:t>
            </w:r>
            <w:r w:rsidRPr="0068258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25425" w:rsidRPr="0068258E" w14:paraId="0CC6BECB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C651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FF59" w14:textId="2D155962" w:rsidR="00F25425" w:rsidRPr="0068258E" w:rsidRDefault="00CC1B97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B97">
              <w:rPr>
                <w:rFonts w:cstheme="minorHAnsi"/>
                <w:sz w:val="24"/>
                <w:szCs w:val="24"/>
              </w:rPr>
              <w:t xml:space="preserve">Cieľom seminára je poskytnúť základné informácie o Univerzitnej knižnici TnUAD v Trenčíne, jej službách, inováciách a tiež jej pozícii v digitálnom prostredí informačného veku. Súčasťou seminára je aj stručné predstavenie možností vyhľadávania relevantných, kvalitných a kredibilných externých prameňov v online prostredí, a to konkrétne online katalóg knižnice, vybrané elektronické informačné </w:t>
            </w:r>
            <w:r w:rsidRPr="00CC1B97">
              <w:rPr>
                <w:rFonts w:cstheme="minorHAnsi"/>
                <w:sz w:val="24"/>
                <w:szCs w:val="24"/>
              </w:rPr>
              <w:lastRenderedPageBreak/>
              <w:t>zdroje, alebo integrované, sémantické discovery služby. V neposlednom rade budú poslucháči oboznámení aj s možnosťami a prínosmi Open Access.</w:t>
            </w:r>
          </w:p>
        </w:tc>
      </w:tr>
      <w:tr w:rsidR="00F25425" w:rsidRPr="0068258E" w14:paraId="07388450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33D5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lastRenderedPageBreak/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5429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Fakulta zdravotníctva TnUAD v Trenčíne</w:t>
            </w:r>
          </w:p>
        </w:tc>
      </w:tr>
      <w:tr w:rsidR="00F25425" w:rsidRPr="0068258E" w14:paraId="76A13D87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9541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AE2F" w14:textId="6605ABD3" w:rsidR="00F25425" w:rsidRPr="0068258E" w:rsidRDefault="00CC1B97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B97">
              <w:rPr>
                <w:rFonts w:cstheme="minorHAnsi"/>
                <w:sz w:val="24"/>
                <w:szCs w:val="24"/>
              </w:rPr>
              <w:t>Univerzitná knižnica TnUAD v Trenčíne</w:t>
            </w:r>
          </w:p>
        </w:tc>
      </w:tr>
      <w:tr w:rsidR="00F25425" w:rsidRPr="0068258E" w14:paraId="0D39999D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5902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6A09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Trenčiansky </w:t>
            </w:r>
          </w:p>
        </w:tc>
      </w:tr>
      <w:tr w:rsidR="00F25425" w:rsidRPr="0068258E" w14:paraId="0978AAE3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D44E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9DFC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Trenčín</w:t>
            </w:r>
          </w:p>
        </w:tc>
      </w:tr>
      <w:tr w:rsidR="00F25425" w:rsidRPr="0068258E" w14:paraId="55019FC6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6DE0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190B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Trenčín </w:t>
            </w:r>
          </w:p>
        </w:tc>
      </w:tr>
      <w:tr w:rsidR="00F25425" w:rsidRPr="0068258E" w14:paraId="51641162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5488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CAEF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Študentská 1</w:t>
            </w:r>
          </w:p>
        </w:tc>
      </w:tr>
      <w:tr w:rsidR="00F25425" w:rsidRPr="0068258E" w14:paraId="4EEC07B2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BF49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0F77" w14:textId="77777777" w:rsidR="00F25425" w:rsidRPr="0068258E" w:rsidRDefault="00F2542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91150</w:t>
            </w:r>
          </w:p>
        </w:tc>
      </w:tr>
    </w:tbl>
    <w:p w14:paraId="7B8D2435" w14:textId="77777777" w:rsidR="00F25425" w:rsidRDefault="00F25425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0E0A72C0" w14:textId="77777777" w:rsidR="00742879" w:rsidRDefault="00742879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4F30D2" w:rsidRPr="0068258E" w14:paraId="1E428723" w14:textId="77777777" w:rsidTr="001A6CB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C756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F101" w14:textId="47AB67D5" w:rsidR="004F30D2" w:rsidRPr="00554149" w:rsidRDefault="004F30D2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4149">
              <w:rPr>
                <w:rFonts w:cstheme="minorHAnsi"/>
                <w:b/>
                <w:bCs/>
                <w:sz w:val="24"/>
                <w:szCs w:val="24"/>
              </w:rPr>
              <w:t>8.11.2023</w:t>
            </w:r>
          </w:p>
        </w:tc>
      </w:tr>
      <w:tr w:rsidR="004F30D2" w:rsidRPr="0068258E" w14:paraId="32813D31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0009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4D8F" w14:textId="4A5AD8D3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0463A">
              <w:rPr>
                <w:rFonts w:cstheme="minorHAnsi"/>
                <w:sz w:val="24"/>
                <w:szCs w:val="24"/>
              </w:rPr>
              <w:t>.11.2023</w:t>
            </w:r>
          </w:p>
        </w:tc>
      </w:tr>
      <w:tr w:rsidR="004F30D2" w:rsidRPr="0068258E" w14:paraId="0D8045D1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5D44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B2BA" w14:textId="49DF614E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 hod.</w:t>
            </w:r>
          </w:p>
        </w:tc>
      </w:tr>
      <w:tr w:rsidR="004F30D2" w:rsidRPr="0068258E" w14:paraId="2C24748F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17E7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BC81" w14:textId="3BD77924" w:rsidR="004F30D2" w:rsidRPr="0068258E" w:rsidRDefault="005B0974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17.30 hod.</w:t>
            </w:r>
          </w:p>
        </w:tc>
      </w:tr>
      <w:tr w:rsidR="004F30D2" w:rsidRPr="0068258E" w14:paraId="36AA907D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867AC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DD2B" w14:textId="436E0114" w:rsidR="004F30D2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4F30D2">
              <w:rPr>
                <w:rFonts w:cstheme="minorHAnsi"/>
                <w:sz w:val="24"/>
                <w:szCs w:val="24"/>
              </w:rPr>
              <w:t>edecká konferencia s medzinárodnou účasťou</w:t>
            </w:r>
          </w:p>
        </w:tc>
      </w:tr>
      <w:tr w:rsidR="004F30D2" w:rsidRPr="0068258E" w14:paraId="5DC6668D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EB65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258E">
              <w:rPr>
                <w:rFonts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B728" w14:textId="7DA34F26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Trenčiansky ošetrovateľský deň XIII.</w:t>
            </w:r>
          </w:p>
        </w:tc>
      </w:tr>
      <w:tr w:rsidR="004F30D2" w:rsidRPr="0068258E" w14:paraId="1F00F6B9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1414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0979" w14:textId="77777777" w:rsidR="004F30D2" w:rsidRDefault="004F30D2" w:rsidP="001A6CB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pedagogickí a vedeckí pracovníci FZ TnUAD v Trenčíne  </w:t>
            </w:r>
          </w:p>
          <w:p w14:paraId="6A8DC6B6" w14:textId="6FA83B4C" w:rsidR="00742879" w:rsidRDefault="00742879" w:rsidP="001A6CB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študenti Fakulty zdravotníctva TnUAD v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80463A">
              <w:rPr>
                <w:rFonts w:cstheme="minorHAnsi"/>
                <w:sz w:val="24"/>
                <w:szCs w:val="24"/>
              </w:rPr>
              <w:t>Trenčíne</w:t>
            </w:r>
          </w:p>
          <w:p w14:paraId="6F2E7935" w14:textId="5EA713B2" w:rsidR="00742879" w:rsidRPr="0080463A" w:rsidRDefault="00742879" w:rsidP="001A6CB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zdravotnícki pracovníci</w:t>
            </w:r>
          </w:p>
          <w:p w14:paraId="13CC485E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30D2" w:rsidRPr="0068258E" w14:paraId="351C4184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D002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8411" w14:textId="235F0F3C" w:rsidR="004F30D2" w:rsidRPr="0068258E" w:rsidRDefault="004F30D2" w:rsidP="004F30D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F30D2">
              <w:rPr>
                <w:rFonts w:cstheme="minorHAnsi"/>
                <w:sz w:val="24"/>
                <w:szCs w:val="24"/>
              </w:rPr>
              <w:t>Prezentácia nových poznatkov v oblasti ošetrovateľstva, verejného zdravotníctva, laboratórnych vyšetrovacích metód v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4F30D2">
              <w:rPr>
                <w:rFonts w:cstheme="minorHAnsi"/>
                <w:sz w:val="24"/>
                <w:szCs w:val="24"/>
              </w:rPr>
              <w:t>zdravotníctve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30D2">
              <w:rPr>
                <w:rFonts w:cstheme="minorHAnsi"/>
                <w:sz w:val="24"/>
                <w:szCs w:val="24"/>
              </w:rPr>
              <w:t>a fyzioterapie so zameraním na súčasné problémy zdravotníctva súvisiace s</w:t>
            </w:r>
            <w:r>
              <w:rPr>
                <w:rFonts w:cstheme="minorHAnsi"/>
                <w:sz w:val="24"/>
                <w:szCs w:val="24"/>
              </w:rPr>
              <w:t> pracovnou migráciou zdravotníckych pracovníkov, p</w:t>
            </w:r>
            <w:r w:rsidRPr="004F30D2">
              <w:rPr>
                <w:rFonts w:cstheme="minorHAnsi"/>
                <w:sz w:val="24"/>
                <w:szCs w:val="24"/>
              </w:rPr>
              <w:t>revenci</w:t>
            </w:r>
            <w:r>
              <w:rPr>
                <w:rFonts w:cstheme="minorHAnsi"/>
                <w:sz w:val="24"/>
                <w:szCs w:val="24"/>
              </w:rPr>
              <w:t>ou</w:t>
            </w:r>
            <w:r w:rsidRPr="004F30D2">
              <w:rPr>
                <w:rFonts w:cstheme="minorHAnsi"/>
                <w:sz w:val="24"/>
                <w:szCs w:val="24"/>
              </w:rPr>
              <w:t xml:space="preserve"> a zvládan</w:t>
            </w:r>
            <w:r>
              <w:rPr>
                <w:rFonts w:cstheme="minorHAnsi"/>
                <w:sz w:val="24"/>
                <w:szCs w:val="24"/>
              </w:rPr>
              <w:t>ím</w:t>
            </w:r>
            <w:r w:rsidRPr="004F30D2">
              <w:rPr>
                <w:rFonts w:cstheme="minorHAnsi"/>
                <w:sz w:val="24"/>
                <w:szCs w:val="24"/>
              </w:rPr>
              <w:t xml:space="preserve"> mimoriadnych epidemiologických situácií</w:t>
            </w:r>
            <w:r>
              <w:rPr>
                <w:rFonts w:cstheme="minorHAnsi"/>
                <w:sz w:val="24"/>
                <w:szCs w:val="24"/>
              </w:rPr>
              <w:t xml:space="preserve"> a p</w:t>
            </w:r>
            <w:r w:rsidRPr="004F30D2">
              <w:rPr>
                <w:rFonts w:cstheme="minorHAnsi"/>
                <w:sz w:val="24"/>
                <w:szCs w:val="24"/>
              </w:rPr>
              <w:t>revenci</w:t>
            </w:r>
            <w:r>
              <w:rPr>
                <w:rFonts w:cstheme="minorHAnsi"/>
                <w:sz w:val="24"/>
                <w:szCs w:val="24"/>
              </w:rPr>
              <w:t>ou</w:t>
            </w:r>
            <w:r w:rsidRPr="004F30D2">
              <w:rPr>
                <w:rFonts w:cstheme="minorHAnsi"/>
                <w:sz w:val="24"/>
                <w:szCs w:val="24"/>
              </w:rPr>
              <w:t xml:space="preserve"> ochorení pohybového systému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F30D2" w:rsidRPr="0068258E" w14:paraId="6F50A7CE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3E6C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6410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Fakulta zdravotníctva TnUAD v Trenčíne</w:t>
            </w:r>
          </w:p>
        </w:tc>
      </w:tr>
      <w:tr w:rsidR="004F30D2" w:rsidRPr="0068258E" w14:paraId="73F2BC46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7C8E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0AAA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 </w:t>
            </w:r>
            <w:r w:rsidRPr="0080463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F30D2" w:rsidRPr="0068258E" w14:paraId="27DDC458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C330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E8B8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Trenčiansky </w:t>
            </w:r>
          </w:p>
        </w:tc>
      </w:tr>
      <w:tr w:rsidR="004F30D2" w:rsidRPr="0068258E" w14:paraId="2434F567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3439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106E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Trenčín</w:t>
            </w:r>
          </w:p>
        </w:tc>
      </w:tr>
      <w:tr w:rsidR="004F30D2" w:rsidRPr="0068258E" w14:paraId="4094BA0D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25B2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D6C2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Trenčín </w:t>
            </w:r>
          </w:p>
        </w:tc>
      </w:tr>
      <w:tr w:rsidR="004F30D2" w:rsidRPr="0068258E" w14:paraId="0DC70BA8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5C04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D061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Študentská 1</w:t>
            </w:r>
          </w:p>
        </w:tc>
      </w:tr>
      <w:tr w:rsidR="004F30D2" w:rsidRPr="0068258E" w14:paraId="0C3A5D80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ED85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D7B8" w14:textId="77777777" w:rsidR="004F30D2" w:rsidRPr="0068258E" w:rsidRDefault="004F30D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91150</w:t>
            </w:r>
          </w:p>
        </w:tc>
      </w:tr>
    </w:tbl>
    <w:p w14:paraId="40A2A3C6" w14:textId="77777777" w:rsidR="004F30D2" w:rsidRDefault="004F30D2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8F57BE" w:rsidRPr="0068258E" w14:paraId="1A78C9EF" w14:textId="77777777" w:rsidTr="001A6CB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5B9F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AE83" w14:textId="77777777" w:rsidR="008F57BE" w:rsidRPr="00554149" w:rsidRDefault="008F57BE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4149">
              <w:rPr>
                <w:rFonts w:cstheme="minorHAnsi"/>
                <w:b/>
                <w:bCs/>
                <w:sz w:val="24"/>
                <w:szCs w:val="24"/>
              </w:rPr>
              <w:t>8.11.2023</w:t>
            </w:r>
          </w:p>
        </w:tc>
      </w:tr>
      <w:tr w:rsidR="008F57BE" w:rsidRPr="0068258E" w14:paraId="1DD7E8D6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907F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143B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0463A">
              <w:rPr>
                <w:rFonts w:cstheme="minorHAnsi"/>
                <w:sz w:val="24"/>
                <w:szCs w:val="24"/>
              </w:rPr>
              <w:t>.11.2023</w:t>
            </w:r>
          </w:p>
        </w:tc>
      </w:tr>
      <w:tr w:rsidR="008F57BE" w:rsidRPr="0068258E" w14:paraId="7039B461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2591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24FD" w14:textId="28B3FCBF" w:rsidR="008F57BE" w:rsidRPr="005B0974" w:rsidRDefault="005B0974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0974">
              <w:rPr>
                <w:rFonts w:cstheme="minorHAnsi"/>
                <w:sz w:val="24"/>
                <w:szCs w:val="24"/>
              </w:rPr>
              <w:t xml:space="preserve">13.15 </w:t>
            </w:r>
            <w:r w:rsidR="008F57BE" w:rsidRPr="005B0974">
              <w:rPr>
                <w:rFonts w:cstheme="minorHAnsi"/>
                <w:sz w:val="24"/>
                <w:szCs w:val="24"/>
              </w:rPr>
              <w:t>hod.</w:t>
            </w:r>
          </w:p>
        </w:tc>
      </w:tr>
      <w:tr w:rsidR="008F57BE" w:rsidRPr="0068258E" w14:paraId="766E5275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EF76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7662" w14:textId="5C4C724F" w:rsidR="008F57BE" w:rsidRPr="0068258E" w:rsidRDefault="005B0974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561D89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hod.</w:t>
            </w:r>
          </w:p>
        </w:tc>
      </w:tr>
      <w:tr w:rsidR="008F57BE" w:rsidRPr="0068258E" w14:paraId="59D68FC6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4FF0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605D" w14:textId="13CB853A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</w:t>
            </w:r>
          </w:p>
        </w:tc>
      </w:tr>
      <w:tr w:rsidR="008F57BE" w:rsidRPr="0068258E" w14:paraId="482563EC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88EB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258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6367" w14:textId="665E012D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F712D">
              <w:rPr>
                <w:rFonts w:cstheme="minorHAnsi"/>
                <w:b/>
                <w:bCs/>
                <w:sz w:val="24"/>
                <w:szCs w:val="24"/>
              </w:rPr>
              <w:t>Prevencia a zvládanie mimoriadnych epidemiologických situácií</w:t>
            </w:r>
          </w:p>
        </w:tc>
      </w:tr>
      <w:tr w:rsidR="008F57BE" w:rsidRPr="0068258E" w14:paraId="3335166D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382A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7E85" w14:textId="27CA37B9" w:rsidR="008F57BE" w:rsidRPr="0080463A" w:rsidRDefault="00742879" w:rsidP="001A6CBD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členovia riešiteľského kolektívu projektu </w:t>
            </w:r>
            <w:r w:rsidRPr="00742879">
              <w:rPr>
                <w:rFonts w:cstheme="minorHAnsi"/>
                <w:sz w:val="24"/>
                <w:szCs w:val="24"/>
              </w:rPr>
              <w:t>Implementácia multimediálnych prístupov do vzdelávania zdravotníckych pracovníkov v kontexte zvládania mimoriadnych epidemiologických situácií</w:t>
            </w:r>
          </w:p>
          <w:p w14:paraId="77AC974B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57BE" w:rsidRPr="0068258E" w14:paraId="030D1860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28F2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7B1F" w14:textId="49114632" w:rsidR="008F57BE" w:rsidRPr="0068258E" w:rsidRDefault="00075E15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Pracovné stretnutie členov riešiteľského kolektívu k východiskách, </w:t>
            </w:r>
            <w:r w:rsidR="008F712D">
              <w:rPr>
                <w:rFonts w:cstheme="minorHAnsi"/>
                <w:sz w:val="24"/>
                <w:szCs w:val="24"/>
              </w:rPr>
              <w:t xml:space="preserve">výskumným </w:t>
            </w:r>
            <w:r>
              <w:rPr>
                <w:rFonts w:cstheme="minorHAnsi"/>
                <w:sz w:val="24"/>
                <w:szCs w:val="24"/>
              </w:rPr>
              <w:t xml:space="preserve">cieľom, parciálnym výsledkom a publikačným výstupom dosiahnutých v procese riešenia projektu. </w:t>
            </w:r>
          </w:p>
        </w:tc>
      </w:tr>
      <w:tr w:rsidR="008F57BE" w:rsidRPr="0068258E" w14:paraId="2C6EAE4F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D2A0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FCFF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Fakulta zdravotníctva TnUAD v Trenčíne</w:t>
            </w:r>
          </w:p>
        </w:tc>
      </w:tr>
      <w:tr w:rsidR="008F57BE" w:rsidRPr="0068258E" w14:paraId="4E5C9422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E74A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CC84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 </w:t>
            </w:r>
            <w:r w:rsidRPr="0080463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F57BE" w:rsidRPr="0068258E" w14:paraId="1AD657D4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AE53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750D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Trenčiansky </w:t>
            </w:r>
          </w:p>
        </w:tc>
      </w:tr>
      <w:tr w:rsidR="008F57BE" w:rsidRPr="0068258E" w14:paraId="3A7C2B31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2D45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6DF5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Trenčín</w:t>
            </w:r>
          </w:p>
        </w:tc>
      </w:tr>
      <w:tr w:rsidR="008F57BE" w:rsidRPr="0068258E" w14:paraId="53B07078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D2D0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5181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Trenčín </w:t>
            </w:r>
          </w:p>
        </w:tc>
      </w:tr>
      <w:tr w:rsidR="008F57BE" w:rsidRPr="0068258E" w14:paraId="48A0211F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84AF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064B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Študentská 1</w:t>
            </w:r>
          </w:p>
        </w:tc>
      </w:tr>
      <w:tr w:rsidR="008F57BE" w:rsidRPr="0068258E" w14:paraId="415363B4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6CBE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7DA1" w14:textId="77777777" w:rsidR="008F57BE" w:rsidRPr="0068258E" w:rsidRDefault="008F57B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91150</w:t>
            </w:r>
          </w:p>
        </w:tc>
      </w:tr>
    </w:tbl>
    <w:p w14:paraId="1DD6F769" w14:textId="77777777" w:rsidR="00F25425" w:rsidRPr="00E64B1D" w:rsidRDefault="00F25425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23180284" w14:textId="77777777" w:rsidR="00742879" w:rsidRDefault="00742879" w:rsidP="00AA790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742879" w:rsidRPr="0068258E" w14:paraId="6F7D02A3" w14:textId="77777777" w:rsidTr="001A6CB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5425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E83B" w14:textId="77777777" w:rsidR="00742879" w:rsidRPr="00554149" w:rsidRDefault="00742879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4149">
              <w:rPr>
                <w:rFonts w:cstheme="minorHAnsi"/>
                <w:b/>
                <w:bCs/>
                <w:sz w:val="24"/>
                <w:szCs w:val="24"/>
              </w:rPr>
              <w:t>8.11.2023</w:t>
            </w:r>
          </w:p>
        </w:tc>
      </w:tr>
      <w:tr w:rsidR="00742879" w:rsidRPr="0068258E" w14:paraId="7F54D32E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13F0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A73E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0463A">
              <w:rPr>
                <w:rFonts w:cstheme="minorHAnsi"/>
                <w:sz w:val="24"/>
                <w:szCs w:val="24"/>
              </w:rPr>
              <w:t>.11.2023</w:t>
            </w:r>
          </w:p>
        </w:tc>
      </w:tr>
      <w:tr w:rsidR="00742879" w:rsidRPr="0068258E" w14:paraId="02B3CAB5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8DDC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1E64" w14:textId="6FF39064" w:rsidR="00742879" w:rsidRPr="005B0974" w:rsidRDefault="005B0974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0974">
              <w:rPr>
                <w:rFonts w:cstheme="minorHAnsi"/>
                <w:sz w:val="24"/>
                <w:szCs w:val="24"/>
              </w:rPr>
              <w:t xml:space="preserve">14.45 </w:t>
            </w:r>
            <w:r w:rsidR="00742879" w:rsidRPr="005B0974">
              <w:rPr>
                <w:rFonts w:cstheme="minorHAnsi"/>
                <w:sz w:val="24"/>
                <w:szCs w:val="24"/>
              </w:rPr>
              <w:t>hod.</w:t>
            </w:r>
          </w:p>
        </w:tc>
      </w:tr>
      <w:tr w:rsidR="00742879" w:rsidRPr="0068258E" w14:paraId="583DC8AB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3647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284B" w14:textId="7185D1A2" w:rsidR="00742879" w:rsidRPr="0068258E" w:rsidRDefault="005B0974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15.45 hod.</w:t>
            </w:r>
          </w:p>
        </w:tc>
      </w:tr>
      <w:tr w:rsidR="00742879" w:rsidRPr="0068258E" w14:paraId="5DCB3B58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3909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0435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</w:t>
            </w:r>
          </w:p>
        </w:tc>
      </w:tr>
      <w:tr w:rsidR="00742879" w:rsidRPr="0068258E" w14:paraId="70508CEE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93DB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258E">
              <w:rPr>
                <w:rFonts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52030" w14:textId="7C2A0A20" w:rsidR="00742879" w:rsidRPr="0068258E" w:rsidRDefault="005B0974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Hlk148519698"/>
            <w:r w:rsidRPr="00B453B5">
              <w:rPr>
                <w:rFonts w:cstheme="minorHAnsi"/>
                <w:b/>
                <w:bCs/>
                <w:sz w:val="24"/>
                <w:szCs w:val="24"/>
              </w:rPr>
              <w:t>Ošetrovateľské intervencie v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kontexte praxe založenej na dôkazoch</w:t>
            </w:r>
            <w:bookmarkEnd w:id="0"/>
          </w:p>
        </w:tc>
      </w:tr>
      <w:tr w:rsidR="00742879" w:rsidRPr="0068258E" w14:paraId="6D4B661C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68D7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09BC" w14:textId="55F4833C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členovia riešiteľského kolektívu projektu </w:t>
            </w:r>
            <w:r w:rsidRPr="00742879">
              <w:rPr>
                <w:rFonts w:cstheme="minorHAnsi"/>
                <w:sz w:val="24"/>
                <w:szCs w:val="24"/>
              </w:rPr>
              <w:t>Multimediálna interaktívna učebnica ošetrovateľských intervencií</w:t>
            </w:r>
          </w:p>
        </w:tc>
      </w:tr>
      <w:tr w:rsidR="00742879" w:rsidRPr="0068258E" w14:paraId="00889407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20D5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4B25" w14:textId="03A730C4" w:rsidR="00742879" w:rsidRPr="0068258E" w:rsidRDefault="00D53B2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Pracovné stretnutie členov riešiteľského kolektívu k východiskách, </w:t>
            </w:r>
            <w:r w:rsidR="008F712D">
              <w:rPr>
                <w:rFonts w:cstheme="minorHAnsi"/>
                <w:sz w:val="24"/>
                <w:szCs w:val="24"/>
              </w:rPr>
              <w:t xml:space="preserve">výskumným </w:t>
            </w:r>
            <w:r>
              <w:rPr>
                <w:rFonts w:cstheme="minorHAnsi"/>
                <w:sz w:val="24"/>
                <w:szCs w:val="24"/>
              </w:rPr>
              <w:t>cieľom a parciálnym výsledkom dosiahnutých v procese riešenia projektu.</w:t>
            </w:r>
          </w:p>
        </w:tc>
      </w:tr>
      <w:tr w:rsidR="00742879" w:rsidRPr="0068258E" w14:paraId="34113EBA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7765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2B48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Fakulta zdravotníctva TnUAD v Trenčíne</w:t>
            </w:r>
          </w:p>
        </w:tc>
      </w:tr>
      <w:tr w:rsidR="00742879" w:rsidRPr="0068258E" w14:paraId="4709E706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9AF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D652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 </w:t>
            </w:r>
            <w:r w:rsidRPr="0080463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42879" w:rsidRPr="0068258E" w14:paraId="62CDFA58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A5D9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5969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Trenčiansky </w:t>
            </w:r>
          </w:p>
        </w:tc>
      </w:tr>
      <w:tr w:rsidR="00742879" w:rsidRPr="0068258E" w14:paraId="4597EC17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DCB6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E451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Trenčín</w:t>
            </w:r>
          </w:p>
        </w:tc>
      </w:tr>
      <w:tr w:rsidR="00742879" w:rsidRPr="0068258E" w14:paraId="03AC046A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0126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03FE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Trenčín </w:t>
            </w:r>
          </w:p>
        </w:tc>
      </w:tr>
      <w:tr w:rsidR="00742879" w:rsidRPr="0068258E" w14:paraId="216CB22A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0183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08D6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Študentská 1</w:t>
            </w:r>
          </w:p>
        </w:tc>
      </w:tr>
      <w:tr w:rsidR="00742879" w:rsidRPr="0068258E" w14:paraId="23750B14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C67A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32A1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91150</w:t>
            </w:r>
          </w:p>
        </w:tc>
      </w:tr>
    </w:tbl>
    <w:p w14:paraId="0DB34C4F" w14:textId="77777777" w:rsidR="00742879" w:rsidRDefault="00742879" w:rsidP="00AA790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6CACDA65" w14:textId="77777777" w:rsidR="00742879" w:rsidRDefault="00742879" w:rsidP="00AA790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742879" w:rsidRPr="0068258E" w14:paraId="76C6D5E5" w14:textId="77777777" w:rsidTr="001A6CB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CC73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2BEB" w14:textId="30835B91" w:rsidR="00742879" w:rsidRPr="00554149" w:rsidRDefault="000D1924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4149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742879" w:rsidRPr="00554149">
              <w:rPr>
                <w:rFonts w:cstheme="minorHAnsi"/>
                <w:b/>
                <w:bCs/>
                <w:sz w:val="24"/>
                <w:szCs w:val="24"/>
              </w:rPr>
              <w:t>.11.2023</w:t>
            </w:r>
          </w:p>
        </w:tc>
      </w:tr>
      <w:tr w:rsidR="00742879" w:rsidRPr="0068258E" w14:paraId="7DBC264B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B863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9417" w14:textId="0EA67461" w:rsidR="00742879" w:rsidRPr="0068258E" w:rsidRDefault="000D1924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53B2E">
              <w:rPr>
                <w:rFonts w:cstheme="minorHAnsi"/>
                <w:sz w:val="24"/>
                <w:szCs w:val="24"/>
              </w:rPr>
              <w:t>9</w:t>
            </w:r>
            <w:r w:rsidR="00742879" w:rsidRPr="00D53B2E">
              <w:rPr>
                <w:rFonts w:cstheme="minorHAnsi"/>
                <w:sz w:val="24"/>
                <w:szCs w:val="24"/>
              </w:rPr>
              <w:t>.11.2023</w:t>
            </w:r>
          </w:p>
        </w:tc>
      </w:tr>
      <w:tr w:rsidR="00742879" w:rsidRPr="0068258E" w14:paraId="1236BC0C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19D6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lastRenderedPageBreak/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F3B2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53B2E">
              <w:rPr>
                <w:rFonts w:cstheme="minorHAnsi"/>
                <w:sz w:val="24"/>
                <w:szCs w:val="24"/>
              </w:rPr>
              <w:t>9.00 hod.</w:t>
            </w:r>
          </w:p>
        </w:tc>
      </w:tr>
      <w:tr w:rsidR="00742879" w:rsidRPr="0068258E" w14:paraId="6EAA07DF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DDAB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C3A3" w14:textId="18918305" w:rsidR="00742879" w:rsidRPr="0068258E" w:rsidRDefault="00D53B2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 hod.</w:t>
            </w:r>
          </w:p>
        </w:tc>
      </w:tr>
      <w:tr w:rsidR="00742879" w:rsidRPr="0068258E" w14:paraId="044DC59A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F70B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0C62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</w:t>
            </w:r>
          </w:p>
        </w:tc>
      </w:tr>
      <w:tr w:rsidR="00742879" w:rsidRPr="0068258E" w14:paraId="38D6F4EB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48B0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8258E">
              <w:rPr>
                <w:rFonts w:cstheme="minorHAnsi"/>
                <w:b/>
                <w:bCs/>
                <w:sz w:val="24"/>
                <w:szCs w:val="24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6B10" w14:textId="3265AA28" w:rsidR="00742879" w:rsidRPr="0068258E" w:rsidRDefault="00F47822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Body Interact</w:t>
            </w:r>
          </w:p>
        </w:tc>
      </w:tr>
      <w:tr w:rsidR="00742879" w:rsidRPr="0068258E" w14:paraId="6CEDCBEB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A660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52EF" w14:textId="77777777" w:rsidR="00AD0D0B" w:rsidRDefault="00AD0D0B" w:rsidP="00AD0D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pedagogickí a vedeckí pracovníci FZ TnUAD v Trenčíne  </w:t>
            </w:r>
          </w:p>
          <w:p w14:paraId="68744F46" w14:textId="77777777" w:rsidR="00AD0D0B" w:rsidRDefault="00AD0D0B" w:rsidP="00AD0D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študenti Fakulty zdravotníctva TnUAD v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80463A">
              <w:rPr>
                <w:rFonts w:cstheme="minorHAnsi"/>
                <w:sz w:val="24"/>
                <w:szCs w:val="24"/>
              </w:rPr>
              <w:t>Trenčíne</w:t>
            </w:r>
          </w:p>
          <w:p w14:paraId="7AC183E4" w14:textId="1EE98FE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42879" w:rsidRPr="0068258E" w14:paraId="24A2EA5C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ED94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46AB" w14:textId="60583A7E" w:rsidR="00742879" w:rsidRPr="0068258E" w:rsidRDefault="00D53B2E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Prezentácia virtuálneho pacientskeho simulátora s  nácvikom jeho využívania a následnou implementáciou do výučb</w:t>
            </w:r>
            <w:r w:rsidR="00EB0C3A">
              <w:rPr>
                <w:rFonts w:cstheme="minorHAnsi"/>
                <w:sz w:val="24"/>
                <w:szCs w:val="24"/>
              </w:rPr>
              <w:t>ového procesu</w:t>
            </w:r>
            <w:r>
              <w:rPr>
                <w:rFonts w:cstheme="minorHAnsi"/>
                <w:sz w:val="24"/>
                <w:szCs w:val="24"/>
              </w:rPr>
              <w:t xml:space="preserve"> odborných</w:t>
            </w:r>
            <w:r w:rsidR="00D859F6">
              <w:rPr>
                <w:rFonts w:cstheme="minorHAnsi"/>
                <w:sz w:val="24"/>
                <w:szCs w:val="24"/>
              </w:rPr>
              <w:t xml:space="preserve"> a klinických</w:t>
            </w:r>
            <w:r>
              <w:rPr>
                <w:rFonts w:cstheme="minorHAnsi"/>
                <w:sz w:val="24"/>
                <w:szCs w:val="24"/>
              </w:rPr>
              <w:t xml:space="preserve"> predmetov.</w:t>
            </w:r>
          </w:p>
        </w:tc>
      </w:tr>
      <w:tr w:rsidR="00742879" w:rsidRPr="0068258E" w14:paraId="73DFF9E4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95E7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8787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Fakulta zdravotníctva TnUAD v Trenčíne</w:t>
            </w:r>
          </w:p>
        </w:tc>
      </w:tr>
      <w:tr w:rsidR="00742879" w:rsidRPr="0068258E" w14:paraId="099C7429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9457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B8D5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 </w:t>
            </w:r>
            <w:r w:rsidRPr="0080463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42879" w:rsidRPr="0068258E" w14:paraId="06DC5E95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5E3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A9C2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Trenčiansky </w:t>
            </w:r>
          </w:p>
        </w:tc>
      </w:tr>
      <w:tr w:rsidR="00742879" w:rsidRPr="0068258E" w14:paraId="31888E13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2B35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691E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Trenčín</w:t>
            </w:r>
          </w:p>
        </w:tc>
      </w:tr>
      <w:tr w:rsidR="00742879" w:rsidRPr="0068258E" w14:paraId="3DD6A47F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3123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CFB6E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 xml:space="preserve">Trenčín </w:t>
            </w:r>
          </w:p>
        </w:tc>
      </w:tr>
      <w:tr w:rsidR="00742879" w:rsidRPr="0068258E" w14:paraId="272D8160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16770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2296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Študentská 1</w:t>
            </w:r>
          </w:p>
        </w:tc>
      </w:tr>
      <w:tr w:rsidR="00742879" w:rsidRPr="0068258E" w14:paraId="3B77119A" w14:textId="77777777" w:rsidTr="001A6CB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1226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8258E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0038" w14:textId="77777777" w:rsidR="00742879" w:rsidRPr="0068258E" w:rsidRDefault="00742879" w:rsidP="001A6C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0463A">
              <w:rPr>
                <w:rFonts w:cstheme="minorHAnsi"/>
                <w:sz w:val="24"/>
                <w:szCs w:val="24"/>
              </w:rPr>
              <w:t>91150</w:t>
            </w:r>
          </w:p>
        </w:tc>
      </w:tr>
    </w:tbl>
    <w:p w14:paraId="0BDCEA1B" w14:textId="77777777" w:rsidR="00742879" w:rsidRDefault="00742879" w:rsidP="00AA790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30826EFD" w14:textId="16E8BBDA" w:rsidR="00AA790B" w:rsidRPr="00E64B1D" w:rsidRDefault="00AA790B" w:rsidP="003E6AF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E3494C" w14:textId="77777777" w:rsidR="009141A1" w:rsidRPr="00E64B1D" w:rsidRDefault="009141A1" w:rsidP="00B556D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4A6EA7B" w14:textId="278F502B" w:rsidR="00FA78CA" w:rsidRPr="00E64B1D" w:rsidRDefault="00B556D2" w:rsidP="00AA79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  <w:r w:rsidRPr="00E64B1D">
        <w:rPr>
          <w:rFonts w:cstheme="minorHAnsi"/>
          <w:i/>
          <w:sz w:val="24"/>
          <w:szCs w:val="24"/>
        </w:rPr>
        <w:t>Kontaktná osoba:</w:t>
      </w:r>
      <w:r w:rsidR="00F53B49">
        <w:rPr>
          <w:rFonts w:cstheme="minorHAnsi"/>
          <w:sz w:val="24"/>
          <w:szCs w:val="24"/>
        </w:rPr>
        <w:tab/>
      </w:r>
      <w:r w:rsidR="00CE5FDA" w:rsidRPr="00E64B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>PhDr. Katarína Kašlíková, PhD., MPH</w:t>
      </w:r>
    </w:p>
    <w:p w14:paraId="06563675" w14:textId="339E9726" w:rsidR="00FA78CA" w:rsidRDefault="00AA790B" w:rsidP="004533C8">
      <w:pPr>
        <w:spacing w:after="0" w:line="240" w:lineRule="auto"/>
        <w:rPr>
          <w:rStyle w:val="Hypertextovprepojenie"/>
          <w:rFonts w:cstheme="minorHAnsi"/>
          <w:iCs/>
          <w:sz w:val="24"/>
          <w:szCs w:val="24"/>
        </w:rPr>
      </w:pPr>
      <w:r w:rsidRPr="00E64B1D">
        <w:rPr>
          <w:rFonts w:cstheme="minorHAnsi"/>
          <w:i/>
          <w:sz w:val="24"/>
          <w:szCs w:val="24"/>
        </w:rPr>
        <w:t>Webová stránka:</w:t>
      </w:r>
      <w:r w:rsidR="00F53B49">
        <w:rPr>
          <w:rFonts w:cstheme="minorHAnsi"/>
          <w:i/>
          <w:sz w:val="24"/>
          <w:szCs w:val="24"/>
        </w:rPr>
        <w:tab/>
      </w:r>
      <w:hyperlink r:id="rId8" w:history="1">
        <w:r w:rsidR="00947ED4" w:rsidRPr="00F47822">
          <w:rPr>
            <w:rStyle w:val="Hypertextovprepojenie"/>
            <w:rFonts w:cstheme="minorHAnsi"/>
            <w:iCs/>
            <w:sz w:val="24"/>
            <w:szCs w:val="24"/>
          </w:rPr>
          <w:t>https://fz.tnuni.sk/index.php?id=45&amp;no_cache=1</w:t>
        </w:r>
      </w:hyperlink>
    </w:p>
    <w:p w14:paraId="338891EF" w14:textId="00C4F5EC" w:rsidR="0068258E" w:rsidRPr="00E64B1D" w:rsidRDefault="0068258E" w:rsidP="004533C8">
      <w:pPr>
        <w:spacing w:after="0" w:line="240" w:lineRule="auto"/>
        <w:rPr>
          <w:rFonts w:cstheme="minorHAnsi"/>
          <w:sz w:val="24"/>
          <w:szCs w:val="24"/>
        </w:rPr>
      </w:pPr>
    </w:p>
    <w:sectPr w:rsidR="0068258E" w:rsidRPr="00E64B1D" w:rsidSect="005236F0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1E30" w14:textId="77777777" w:rsidR="003C5648" w:rsidRDefault="003C5648" w:rsidP="005236F0">
      <w:pPr>
        <w:spacing w:after="0" w:line="240" w:lineRule="auto"/>
      </w:pPr>
      <w:r>
        <w:separator/>
      </w:r>
    </w:p>
  </w:endnote>
  <w:endnote w:type="continuationSeparator" w:id="0">
    <w:p w14:paraId="42E11611" w14:textId="77777777" w:rsidR="003C5648" w:rsidRDefault="003C5648" w:rsidP="0052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23786"/>
      <w:docPartObj>
        <w:docPartGallery w:val="Page Numbers (Bottom of Page)"/>
        <w:docPartUnique/>
      </w:docPartObj>
    </w:sdtPr>
    <w:sdtContent>
      <w:p w14:paraId="5111D613" w14:textId="77777777" w:rsidR="00B556D2" w:rsidRDefault="00E0636C">
        <w:pPr>
          <w:pStyle w:val="Pta"/>
          <w:jc w:val="center"/>
        </w:pPr>
        <w:r>
          <w:fldChar w:fldCharType="begin"/>
        </w:r>
        <w:r w:rsidR="00B556D2">
          <w:instrText>PAGE   \* MERGEFORMAT</w:instrText>
        </w:r>
        <w:r>
          <w:fldChar w:fldCharType="separate"/>
        </w:r>
        <w:r w:rsidR="00FA78CA">
          <w:rPr>
            <w:noProof/>
          </w:rPr>
          <w:t>2</w:t>
        </w:r>
        <w:r>
          <w:fldChar w:fldCharType="end"/>
        </w:r>
      </w:p>
    </w:sdtContent>
  </w:sdt>
  <w:p w14:paraId="344E81C0" w14:textId="77777777" w:rsidR="00B556D2" w:rsidRDefault="00B55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E0FD" w14:textId="77777777" w:rsidR="003C5648" w:rsidRDefault="003C5648" w:rsidP="005236F0">
      <w:pPr>
        <w:spacing w:after="0" w:line="240" w:lineRule="auto"/>
      </w:pPr>
      <w:r>
        <w:separator/>
      </w:r>
    </w:p>
  </w:footnote>
  <w:footnote w:type="continuationSeparator" w:id="0">
    <w:p w14:paraId="22579A1F" w14:textId="77777777" w:rsidR="003C5648" w:rsidRDefault="003C5648" w:rsidP="0052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69D5" w14:textId="52B80FED" w:rsidR="005236F0" w:rsidRPr="00F43FD8" w:rsidRDefault="00CE5FDA" w:rsidP="005236F0">
    <w:pPr>
      <w:tabs>
        <w:tab w:val="right" w:pos="9072"/>
      </w:tabs>
      <w:spacing w:after="100" w:line="240" w:lineRule="auto"/>
      <w:ind w:left="1440" w:firstLine="720"/>
      <w:rPr>
        <w:b/>
        <w:sz w:val="40"/>
        <w:szCs w:val="40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14F13C7" wp14:editId="49FC2209">
          <wp:simplePos x="0" y="0"/>
          <wp:positionH relativeFrom="column">
            <wp:posOffset>4895145</wp:posOffset>
          </wp:positionH>
          <wp:positionV relativeFrom="paragraph">
            <wp:posOffset>-63344</wp:posOffset>
          </wp:positionV>
          <wp:extent cx="931229" cy="931229"/>
          <wp:effectExtent l="0" t="0" r="254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603" cy="933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F0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50EFD56" wp14:editId="0B19C4A8">
          <wp:simplePos x="0" y="0"/>
          <wp:positionH relativeFrom="rightMargin">
            <wp:posOffset>-5965190</wp:posOffset>
          </wp:positionH>
          <wp:positionV relativeFrom="paragraph">
            <wp:posOffset>-135890</wp:posOffset>
          </wp:positionV>
          <wp:extent cx="1457325" cy="993775"/>
          <wp:effectExtent l="0" t="0" r="9525" b="0"/>
          <wp:wrapNone/>
          <wp:docPr id="11" name="Obrázok 11" descr="https://www.minedu.sk/data/images/278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edu.sk/data/images/2786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36F0">
      <w:rPr>
        <w:b/>
        <w:sz w:val="40"/>
        <w:szCs w:val="40"/>
      </w:rPr>
      <w:t xml:space="preserve">    </w:t>
    </w:r>
    <w:r w:rsidR="005236F0" w:rsidRPr="00F43FD8">
      <w:rPr>
        <w:b/>
        <w:sz w:val="40"/>
        <w:szCs w:val="40"/>
      </w:rPr>
      <w:t>Týždeň vedy a</w:t>
    </w:r>
    <w:r w:rsidR="005236F0">
      <w:rPr>
        <w:b/>
        <w:sz w:val="40"/>
        <w:szCs w:val="40"/>
      </w:rPr>
      <w:t> </w:t>
    </w:r>
    <w:r w:rsidR="005236F0" w:rsidRPr="00F43FD8">
      <w:rPr>
        <w:b/>
        <w:sz w:val="40"/>
        <w:szCs w:val="40"/>
      </w:rPr>
      <w:t>techniky</w:t>
    </w:r>
    <w:r w:rsidR="005236F0">
      <w:rPr>
        <w:b/>
        <w:sz w:val="40"/>
        <w:szCs w:val="40"/>
      </w:rPr>
      <w:t xml:space="preserve"> </w:t>
    </w:r>
    <w:r w:rsidR="005236F0" w:rsidRPr="005236F0">
      <w:rPr>
        <w:b/>
        <w:sz w:val="40"/>
        <w:szCs w:val="40"/>
      </w:rPr>
      <w:t>20</w:t>
    </w:r>
    <w:r>
      <w:rPr>
        <w:b/>
        <w:sz w:val="40"/>
        <w:szCs w:val="40"/>
      </w:rPr>
      <w:t>2</w:t>
    </w:r>
    <w:r w:rsidR="0068258E">
      <w:rPr>
        <w:b/>
        <w:sz w:val="40"/>
        <w:szCs w:val="40"/>
      </w:rPr>
      <w:t>3</w:t>
    </w:r>
    <w:r w:rsidR="005236F0">
      <w:rPr>
        <w:b/>
        <w:sz w:val="40"/>
        <w:szCs w:val="40"/>
      </w:rPr>
      <w:tab/>
    </w:r>
  </w:p>
  <w:p w14:paraId="610CF4B5" w14:textId="7F9B0271" w:rsidR="005236F0" w:rsidRPr="001B31BB" w:rsidRDefault="005236F0" w:rsidP="005236F0">
    <w:pPr>
      <w:tabs>
        <w:tab w:val="center" w:pos="4536"/>
        <w:tab w:val="left" w:pos="8295"/>
        <w:tab w:val="right" w:pos="9072"/>
      </w:tabs>
      <w:spacing w:after="100" w:line="240" w:lineRule="auto"/>
      <w:rPr>
        <w:rFonts w:ascii="Calibri" w:hAnsi="Calibri"/>
        <w:b/>
        <w:sz w:val="28"/>
        <w:szCs w:val="28"/>
      </w:rPr>
    </w:pPr>
    <w:r>
      <w:rPr>
        <w:b/>
        <w:sz w:val="32"/>
        <w:szCs w:val="32"/>
      </w:rPr>
      <w:tab/>
      <w:t xml:space="preserve">       </w:t>
    </w:r>
    <w:r w:rsidRPr="001B31BB">
      <w:rPr>
        <w:rFonts w:ascii="Calibri" w:hAnsi="Calibri"/>
        <w:b/>
        <w:sz w:val="28"/>
        <w:szCs w:val="28"/>
      </w:rPr>
      <w:t>Fakulta zdravotníctva</w:t>
    </w:r>
    <w:r>
      <w:rPr>
        <w:rFonts w:ascii="Calibri" w:hAnsi="Calibri"/>
        <w:b/>
        <w:sz w:val="28"/>
        <w:szCs w:val="28"/>
      </w:rPr>
      <w:tab/>
    </w:r>
  </w:p>
  <w:p w14:paraId="4914A5E9" w14:textId="31BBB1A0" w:rsidR="005236F0" w:rsidRDefault="005236F0" w:rsidP="005236F0">
    <w:pPr>
      <w:pBdr>
        <w:bottom w:val="single" w:sz="12" w:space="1" w:color="auto"/>
      </w:pBdr>
      <w:tabs>
        <w:tab w:val="center" w:pos="4536"/>
        <w:tab w:val="left" w:pos="8190"/>
      </w:tabs>
      <w:spacing w:line="240" w:lineRule="auto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  <w:t xml:space="preserve">  </w:t>
    </w:r>
    <w:r w:rsidRPr="001B31BB">
      <w:rPr>
        <w:rFonts w:ascii="Calibri" w:hAnsi="Calibri"/>
        <w:b/>
        <w:sz w:val="28"/>
        <w:szCs w:val="28"/>
      </w:rPr>
      <w:t xml:space="preserve">Trenčianska </w:t>
    </w:r>
    <w:r w:rsidR="00CE5FDA">
      <w:rPr>
        <w:rFonts w:ascii="Calibri" w:hAnsi="Calibri"/>
        <w:b/>
        <w:sz w:val="28"/>
        <w:szCs w:val="28"/>
      </w:rPr>
      <w:t>u</w:t>
    </w:r>
    <w:r w:rsidRPr="001B31BB">
      <w:rPr>
        <w:rFonts w:ascii="Calibri" w:hAnsi="Calibri"/>
        <w:b/>
        <w:sz w:val="28"/>
        <w:szCs w:val="28"/>
      </w:rPr>
      <w:t>niverzita Alexandra Dubčeka v</w:t>
    </w:r>
    <w:r>
      <w:rPr>
        <w:rFonts w:ascii="Calibri" w:hAnsi="Calibri"/>
        <w:b/>
        <w:sz w:val="28"/>
        <w:szCs w:val="28"/>
      </w:rPr>
      <w:t> </w:t>
    </w:r>
    <w:r w:rsidRPr="001B31BB">
      <w:rPr>
        <w:rFonts w:ascii="Calibri" w:hAnsi="Calibri"/>
        <w:b/>
        <w:sz w:val="28"/>
        <w:szCs w:val="28"/>
      </w:rPr>
      <w:t>Trenčíne</w:t>
    </w:r>
  </w:p>
  <w:p w14:paraId="382DB389" w14:textId="77777777" w:rsidR="005236F0" w:rsidRPr="005236F0" w:rsidRDefault="005236F0" w:rsidP="005236F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84E"/>
    <w:multiLevelType w:val="hybridMultilevel"/>
    <w:tmpl w:val="30B60806"/>
    <w:lvl w:ilvl="0" w:tplc="13A4C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490"/>
    <w:multiLevelType w:val="hybridMultilevel"/>
    <w:tmpl w:val="ED821874"/>
    <w:lvl w:ilvl="0" w:tplc="472824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A7413"/>
    <w:multiLevelType w:val="hybridMultilevel"/>
    <w:tmpl w:val="C106951E"/>
    <w:lvl w:ilvl="0" w:tplc="789C7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C9"/>
    <w:multiLevelType w:val="hybridMultilevel"/>
    <w:tmpl w:val="E1EA5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9812">
    <w:abstractNumId w:val="2"/>
  </w:num>
  <w:num w:numId="2" w16cid:durableId="854072784">
    <w:abstractNumId w:val="0"/>
  </w:num>
  <w:num w:numId="3" w16cid:durableId="832379492">
    <w:abstractNumId w:val="3"/>
  </w:num>
  <w:num w:numId="4" w16cid:durableId="50798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6A"/>
    <w:rsid w:val="00012A41"/>
    <w:rsid w:val="000401A6"/>
    <w:rsid w:val="00046243"/>
    <w:rsid w:val="000616CC"/>
    <w:rsid w:val="00061BDC"/>
    <w:rsid w:val="00066155"/>
    <w:rsid w:val="000729E2"/>
    <w:rsid w:val="00075E15"/>
    <w:rsid w:val="000A6CE2"/>
    <w:rsid w:val="000D1924"/>
    <w:rsid w:val="000E53BF"/>
    <w:rsid w:val="001140D6"/>
    <w:rsid w:val="00114E37"/>
    <w:rsid w:val="00115D11"/>
    <w:rsid w:val="00123BA9"/>
    <w:rsid w:val="0012437C"/>
    <w:rsid w:val="001252AD"/>
    <w:rsid w:val="00137E9C"/>
    <w:rsid w:val="00140C8B"/>
    <w:rsid w:val="0015033C"/>
    <w:rsid w:val="00157EC7"/>
    <w:rsid w:val="00166D6A"/>
    <w:rsid w:val="001854C6"/>
    <w:rsid w:val="001C63D1"/>
    <w:rsid w:val="001F6F58"/>
    <w:rsid w:val="002044E2"/>
    <w:rsid w:val="0024394D"/>
    <w:rsid w:val="00257EA7"/>
    <w:rsid w:val="00264BB4"/>
    <w:rsid w:val="002A3D7B"/>
    <w:rsid w:val="002D68F6"/>
    <w:rsid w:val="002F0AC5"/>
    <w:rsid w:val="002F5A8E"/>
    <w:rsid w:val="00313F8C"/>
    <w:rsid w:val="0032052E"/>
    <w:rsid w:val="00336BF8"/>
    <w:rsid w:val="0037399A"/>
    <w:rsid w:val="00381E95"/>
    <w:rsid w:val="003830D5"/>
    <w:rsid w:val="00395CBF"/>
    <w:rsid w:val="003B1E81"/>
    <w:rsid w:val="003C0A85"/>
    <w:rsid w:val="003C5648"/>
    <w:rsid w:val="003D61BE"/>
    <w:rsid w:val="003E6AF3"/>
    <w:rsid w:val="00404499"/>
    <w:rsid w:val="004060EF"/>
    <w:rsid w:val="00416931"/>
    <w:rsid w:val="004338F5"/>
    <w:rsid w:val="00443E45"/>
    <w:rsid w:val="004533C8"/>
    <w:rsid w:val="00456567"/>
    <w:rsid w:val="00462B1F"/>
    <w:rsid w:val="00477441"/>
    <w:rsid w:val="0047777D"/>
    <w:rsid w:val="004834F6"/>
    <w:rsid w:val="00497E6A"/>
    <w:rsid w:val="004A238B"/>
    <w:rsid w:val="004B3513"/>
    <w:rsid w:val="004C54E9"/>
    <w:rsid w:val="004E41ED"/>
    <w:rsid w:val="004F30D2"/>
    <w:rsid w:val="005236F0"/>
    <w:rsid w:val="00544515"/>
    <w:rsid w:val="00545217"/>
    <w:rsid w:val="005536B8"/>
    <w:rsid w:val="00554149"/>
    <w:rsid w:val="00555831"/>
    <w:rsid w:val="00561D89"/>
    <w:rsid w:val="005A41EA"/>
    <w:rsid w:val="005B080A"/>
    <w:rsid w:val="005B0974"/>
    <w:rsid w:val="005B6AEB"/>
    <w:rsid w:val="005C4573"/>
    <w:rsid w:val="005D280E"/>
    <w:rsid w:val="00624648"/>
    <w:rsid w:val="00663F70"/>
    <w:rsid w:val="00672323"/>
    <w:rsid w:val="0068258E"/>
    <w:rsid w:val="006851FB"/>
    <w:rsid w:val="006F1F8D"/>
    <w:rsid w:val="00707233"/>
    <w:rsid w:val="00711592"/>
    <w:rsid w:val="00737794"/>
    <w:rsid w:val="00742879"/>
    <w:rsid w:val="00753BC8"/>
    <w:rsid w:val="007B32ED"/>
    <w:rsid w:val="007C0878"/>
    <w:rsid w:val="007C1E7C"/>
    <w:rsid w:val="007D423F"/>
    <w:rsid w:val="007F6C7A"/>
    <w:rsid w:val="0080463A"/>
    <w:rsid w:val="00831017"/>
    <w:rsid w:val="00854944"/>
    <w:rsid w:val="00873565"/>
    <w:rsid w:val="00876EB5"/>
    <w:rsid w:val="00880F9C"/>
    <w:rsid w:val="008850F3"/>
    <w:rsid w:val="00887D4D"/>
    <w:rsid w:val="00890281"/>
    <w:rsid w:val="00892CDF"/>
    <w:rsid w:val="008A14BE"/>
    <w:rsid w:val="008A6A31"/>
    <w:rsid w:val="008B14EB"/>
    <w:rsid w:val="008D0093"/>
    <w:rsid w:val="008D2802"/>
    <w:rsid w:val="008F57BE"/>
    <w:rsid w:val="008F712D"/>
    <w:rsid w:val="009141A1"/>
    <w:rsid w:val="00947ED4"/>
    <w:rsid w:val="009521ED"/>
    <w:rsid w:val="0097160B"/>
    <w:rsid w:val="00993389"/>
    <w:rsid w:val="009A03DC"/>
    <w:rsid w:val="009A0827"/>
    <w:rsid w:val="009F4301"/>
    <w:rsid w:val="009F447B"/>
    <w:rsid w:val="009F6488"/>
    <w:rsid w:val="00A07C48"/>
    <w:rsid w:val="00A1445B"/>
    <w:rsid w:val="00A16695"/>
    <w:rsid w:val="00A27126"/>
    <w:rsid w:val="00A4768E"/>
    <w:rsid w:val="00A47BD7"/>
    <w:rsid w:val="00A501D0"/>
    <w:rsid w:val="00A60EB2"/>
    <w:rsid w:val="00A67A5E"/>
    <w:rsid w:val="00A704C8"/>
    <w:rsid w:val="00A92BAB"/>
    <w:rsid w:val="00AA5AFA"/>
    <w:rsid w:val="00AA790B"/>
    <w:rsid w:val="00AB18A7"/>
    <w:rsid w:val="00AB1EFC"/>
    <w:rsid w:val="00AB2498"/>
    <w:rsid w:val="00AD0D0B"/>
    <w:rsid w:val="00AE0062"/>
    <w:rsid w:val="00AE48CC"/>
    <w:rsid w:val="00AE754E"/>
    <w:rsid w:val="00B10456"/>
    <w:rsid w:val="00B142D7"/>
    <w:rsid w:val="00B1672C"/>
    <w:rsid w:val="00B45516"/>
    <w:rsid w:val="00B556D2"/>
    <w:rsid w:val="00B9499D"/>
    <w:rsid w:val="00BB7C94"/>
    <w:rsid w:val="00BD7924"/>
    <w:rsid w:val="00C076E5"/>
    <w:rsid w:val="00C105B8"/>
    <w:rsid w:val="00C11ED4"/>
    <w:rsid w:val="00C27877"/>
    <w:rsid w:val="00C90F0B"/>
    <w:rsid w:val="00CA1DA8"/>
    <w:rsid w:val="00CB0833"/>
    <w:rsid w:val="00CB18A7"/>
    <w:rsid w:val="00CB3DBD"/>
    <w:rsid w:val="00CC1B97"/>
    <w:rsid w:val="00CE2E33"/>
    <w:rsid w:val="00CE5FDA"/>
    <w:rsid w:val="00D04881"/>
    <w:rsid w:val="00D07444"/>
    <w:rsid w:val="00D12B4B"/>
    <w:rsid w:val="00D2119D"/>
    <w:rsid w:val="00D238AF"/>
    <w:rsid w:val="00D53B2E"/>
    <w:rsid w:val="00D75370"/>
    <w:rsid w:val="00D859F6"/>
    <w:rsid w:val="00D9416E"/>
    <w:rsid w:val="00D94E1B"/>
    <w:rsid w:val="00DA016D"/>
    <w:rsid w:val="00DE7720"/>
    <w:rsid w:val="00E0636C"/>
    <w:rsid w:val="00E149DF"/>
    <w:rsid w:val="00E312BF"/>
    <w:rsid w:val="00E64B1D"/>
    <w:rsid w:val="00E65BB3"/>
    <w:rsid w:val="00E70E46"/>
    <w:rsid w:val="00E74855"/>
    <w:rsid w:val="00E77A91"/>
    <w:rsid w:val="00E803D3"/>
    <w:rsid w:val="00EA5D56"/>
    <w:rsid w:val="00EB0C3A"/>
    <w:rsid w:val="00ED01BC"/>
    <w:rsid w:val="00EE2503"/>
    <w:rsid w:val="00EF1442"/>
    <w:rsid w:val="00F25425"/>
    <w:rsid w:val="00F332AB"/>
    <w:rsid w:val="00F47822"/>
    <w:rsid w:val="00F53B49"/>
    <w:rsid w:val="00F563C9"/>
    <w:rsid w:val="00F71D14"/>
    <w:rsid w:val="00F761A7"/>
    <w:rsid w:val="00F85102"/>
    <w:rsid w:val="00F91B87"/>
    <w:rsid w:val="00FA1993"/>
    <w:rsid w:val="00FA2F42"/>
    <w:rsid w:val="00FA78CA"/>
    <w:rsid w:val="00FB3316"/>
    <w:rsid w:val="00FB65D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17743"/>
  <w15:docId w15:val="{3846C0B3-0604-4888-992F-09BA258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E6A"/>
  </w:style>
  <w:style w:type="paragraph" w:styleId="Nadpis1">
    <w:name w:val="heading 1"/>
    <w:basedOn w:val="Normlny"/>
    <w:next w:val="Normlny"/>
    <w:link w:val="Nadpis1Char"/>
    <w:uiPriority w:val="9"/>
    <w:qFormat/>
    <w:rsid w:val="00FF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5536B8"/>
    <w:pPr>
      <w:keepNext/>
      <w:spacing w:after="0" w:line="360" w:lineRule="auto"/>
      <w:jc w:val="center"/>
      <w:outlineLvl w:val="3"/>
    </w:pPr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536B8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536B8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516"/>
    <w:pPr>
      <w:ind w:left="720"/>
      <w:contextualSpacing/>
    </w:pPr>
  </w:style>
  <w:style w:type="paragraph" w:styleId="Bezriadkovania">
    <w:name w:val="No Spacing"/>
    <w:uiPriority w:val="1"/>
    <w:qFormat/>
    <w:rsid w:val="0097160B"/>
    <w:pPr>
      <w:spacing w:after="0" w:line="240" w:lineRule="auto"/>
    </w:pPr>
  </w:style>
  <w:style w:type="paragraph" w:styleId="Hlavika">
    <w:name w:val="header"/>
    <w:basedOn w:val="Normlny"/>
    <w:link w:val="HlavikaChar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6F0"/>
  </w:style>
  <w:style w:type="paragraph" w:styleId="Pta">
    <w:name w:val="footer"/>
    <w:basedOn w:val="Normlny"/>
    <w:link w:val="PtaChar"/>
    <w:uiPriority w:val="99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6F0"/>
  </w:style>
  <w:style w:type="character" w:styleId="Vrazn">
    <w:name w:val="Strong"/>
    <w:basedOn w:val="Predvolenpsmoodseku"/>
    <w:uiPriority w:val="22"/>
    <w:qFormat/>
    <w:rsid w:val="00C105B8"/>
    <w:rPr>
      <w:b/>
      <w:bCs/>
    </w:rPr>
  </w:style>
  <w:style w:type="character" w:customStyle="1" w:styleId="Nadpis4Char">
    <w:name w:val="Nadpis 4 Char"/>
    <w:basedOn w:val="Predvolenpsmoodseku"/>
    <w:link w:val="Nadpis4"/>
    <w:rsid w:val="005536B8"/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5536B8"/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5536B8"/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2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243"/>
    <w:rPr>
      <w:rFonts w:ascii="Arial" w:hAnsi="Arial" w:cs="Arial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F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FF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F6B55"/>
  </w:style>
  <w:style w:type="character" w:customStyle="1" w:styleId="st">
    <w:name w:val="st"/>
    <w:basedOn w:val="Predvolenpsmoodseku"/>
    <w:rsid w:val="009F6488"/>
  </w:style>
  <w:style w:type="character" w:styleId="Zvraznenie">
    <w:name w:val="Emphasis"/>
    <w:basedOn w:val="Predvolenpsmoodseku"/>
    <w:uiPriority w:val="20"/>
    <w:qFormat/>
    <w:rsid w:val="009F648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47ED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7ED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4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.tnuni.sk/index.php?id=45&amp;no_cach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40E6-7CBB-4264-A87B-786E60F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pc-x</dc:creator>
  <cp:lastModifiedBy>Marta Jamborová</cp:lastModifiedBy>
  <cp:revision>7</cp:revision>
  <cp:lastPrinted>2023-10-12T10:31:00Z</cp:lastPrinted>
  <dcterms:created xsi:type="dcterms:W3CDTF">2023-10-13T09:17:00Z</dcterms:created>
  <dcterms:modified xsi:type="dcterms:W3CDTF">2023-10-25T08:28:00Z</dcterms:modified>
</cp:coreProperties>
</file>